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EB92" w14:textId="775AF492" w:rsidR="00A3309A" w:rsidRDefault="003E04D0">
      <w:r w:rsidRPr="003E04D0">
        <w:rPr>
          <w:b/>
          <w:bCs/>
        </w:rPr>
        <w:t>Clare Timmis</w:t>
      </w:r>
      <w:r w:rsidRPr="003E04D0">
        <w:rPr>
          <w:b/>
          <w:bCs/>
        </w:rPr>
        <w:t>, Vice President, International — Mach Industries</w:t>
      </w:r>
      <w:r>
        <w:br/>
      </w:r>
      <w:r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F3F1EC9" wp14:editId="7E0C86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0525" cy="1820525"/>
            <wp:effectExtent l="0" t="0" r="8890" b="8890"/>
            <wp:wrapSquare wrapText="bothSides"/>
            <wp:docPr id="297872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72577" name="Picture 2978725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25" cy="182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04D0">
        <w:t xml:space="preserve">Clare Timmis joined Mach Industries back in Austin, Texas, in January of 2024. As Chief of Staff, Clare ensured cohesive execution across the company (wearing a variety of hats along the way) and supported mission-critical initiatives, including Mach’s move to California and its Series B </w:t>
      </w:r>
      <w:proofErr w:type="gramStart"/>
      <w:r w:rsidRPr="003E04D0">
        <w:t>raise</w:t>
      </w:r>
      <w:proofErr w:type="gramEnd"/>
      <w:r w:rsidRPr="003E04D0">
        <w:t>. Clare has subsequently shifted into oversight of Mach’s international growth strategy.</w:t>
      </w:r>
      <w:r w:rsidRPr="003E04D0">
        <w:br/>
      </w:r>
      <w:r w:rsidRPr="003E04D0">
        <w:br/>
        <w:t>Drawing upon her understanding of Mach’s core capabilities and its trajectory, she aligns an interdisciplinary team of sales, operations, and manufacturing (Forge) to provide robust, mission-aligned solutions to allied partners.</w:t>
      </w:r>
      <w:r w:rsidRPr="003E04D0">
        <w:br/>
      </w:r>
      <w:r w:rsidRPr="003E04D0">
        <w:br/>
        <w:t xml:space="preserve">Prior to Mach, she received her MBA from the University of Oxford and ran international operations for a philanthropy founded by the co-principal of Cook Pine Capital. She holds a </w:t>
      </w:r>
      <w:proofErr w:type="gramStart"/>
      <w:r w:rsidRPr="003E04D0">
        <w:t>Bachelor’s degree in History</w:t>
      </w:r>
      <w:proofErr w:type="gramEnd"/>
      <w:r w:rsidRPr="003E04D0">
        <w:t xml:space="preserve"> from the University of Mary Washington.</w:t>
      </w:r>
    </w:p>
    <w:sectPr w:rsidR="00A330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0"/>
    <w:rsid w:val="0019640D"/>
    <w:rsid w:val="003E04D0"/>
    <w:rsid w:val="006E1873"/>
    <w:rsid w:val="007F1A1B"/>
    <w:rsid w:val="00A3309A"/>
    <w:rsid w:val="00C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E0C2"/>
  <w15:chartTrackingRefBased/>
  <w15:docId w15:val="{7ED210CB-287F-4EDB-9D07-0ECCFB7D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4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4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4D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4D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4D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4D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4D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4D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4D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E0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4D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4D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E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4D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E0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4D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E0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791</Characters>
  <Application>Microsoft Office Word</Application>
  <DocSecurity>0</DocSecurity>
  <Lines>12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Braniff</dc:creator>
  <cp:keywords/>
  <dc:description/>
  <cp:lastModifiedBy>John Braniff</cp:lastModifiedBy>
  <cp:revision>1</cp:revision>
  <dcterms:created xsi:type="dcterms:W3CDTF">2026-07-03T14:48:00Z</dcterms:created>
  <dcterms:modified xsi:type="dcterms:W3CDTF">2026-07-03T14:51:00Z</dcterms:modified>
</cp:coreProperties>
</file>